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4-H Scholarship Application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vertAlign w:val="baseline"/>
          <w:rtl w:val="0"/>
        </w:rPr>
        <w:t xml:space="preserve">Please respond to the questions on page 2 of this form to make your application to the Jackson County 4-H Scholarship. Typed applications are encouraged, but applications may be neatly handwritten. Please use extra sheets of paper if necessary. Please do not exceed 2 written pages. </w:t>
      </w:r>
    </w:p>
    <w:p w:rsidR="00000000" w:rsidDel="00000000" w:rsidP="00000000" w:rsidRDefault="00000000" w:rsidRPr="00000000" w14:paraId="00000004">
      <w:pPr>
        <w:pStyle w:val="Title"/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vertAlign w:val="baseline"/>
          <w:rtl w:val="0"/>
        </w:rPr>
        <w:t xml:space="preserve">Scholarship applicants must also submit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vertAlign w:val="baseline"/>
          <w:rtl w:val="0"/>
        </w:rPr>
        <w:t xml:space="preserve">letter of recommendation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vertAlign w:val="baseline"/>
          <w:rtl w:val="0"/>
        </w:rPr>
        <w:t xml:space="preserve"> from an adult leader, community member or teacher with their application.</w:t>
      </w:r>
    </w:p>
    <w:p w:rsidR="00000000" w:rsidDel="00000000" w:rsidP="00000000" w:rsidRDefault="00000000" w:rsidRPr="00000000" w14:paraId="00000006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Eligibility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vertAlign w:val="baseline"/>
          <w:rtl w:val="0"/>
        </w:rPr>
        <w:t xml:space="preserve">Applicants must be currently enrolled 4-H members in grades 12-13 (1 year past high school) to apply. Applicants should have been an active member in good standing of 4-H and should have acted in one or more leadership roles in 4-H.  </w:t>
      </w:r>
    </w:p>
    <w:p w:rsidR="00000000" w:rsidDel="00000000" w:rsidP="00000000" w:rsidRDefault="00000000" w:rsidRPr="00000000" w14:paraId="0000000B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Scholarship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none"/>
          <w:vertAlign w:val="baseline"/>
          <w:rtl w:val="0"/>
        </w:rPr>
        <w:t xml:space="preserve">March 15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vertAlign w:val="baseline"/>
          <w:rtl w:val="0"/>
        </w:rPr>
        <w:t xml:space="preserve"> – deadline to submit application and letter of recommendation to UW-Extension office</w:t>
      </w:r>
    </w:p>
    <w:p w:rsidR="00000000" w:rsidDel="00000000" w:rsidP="00000000" w:rsidRDefault="00000000" w:rsidRPr="00000000" w14:paraId="00000010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none"/>
          <w:vertAlign w:val="baseline"/>
          <w:rtl w:val="0"/>
        </w:rPr>
        <w:t xml:space="preserve">Before mid-April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vertAlign w:val="baseline"/>
          <w:rtl w:val="0"/>
        </w:rPr>
        <w:t xml:space="preserve"> – Applicants will be contacted to schedule an interview with a panel of board members from the Jackson County 4-H Parents &amp; Leaders Board.</w:t>
      </w:r>
    </w:p>
    <w:p w:rsidR="00000000" w:rsidDel="00000000" w:rsidP="00000000" w:rsidRDefault="00000000" w:rsidRPr="00000000" w14:paraId="00000012">
      <w:pPr>
        <w:pStyle w:val="Title"/>
        <w:tabs>
          <w:tab w:val="left" w:leader="none" w:pos="1710"/>
        </w:tabs>
        <w:jc w:val="left"/>
        <w:rPr>
          <w:rFonts w:ascii="Arial" w:cs="Arial" w:eastAsia="Arial" w:hAnsi="Arial"/>
          <w:b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40"/>
        </w:tabs>
        <w:ind w:left="108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Applicants will be interviewed as a group by at least two members of the 4-H Executive Board.  Things expected for the interview are:</w:t>
      </w:r>
    </w:p>
    <w:p w:rsidR="00000000" w:rsidDel="00000000" w:rsidP="00000000" w:rsidRDefault="00000000" w:rsidRPr="00000000" w14:paraId="00000014">
      <w:pPr>
        <w:tabs>
          <w:tab w:val="left" w:leader="none" w:pos="144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Promptness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Appropriate dress—business casual (not jeans and t-shirt—meaning dress pants and nice shirt)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Good communication (eye contact, loud and clear voice)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April Board Meeting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– the Scholarship panel members make a recommendation to the 4-H Parents &amp; Leaders Board who make the final decision about scholarships to be awarded.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Following the April Board Meeting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– Applicants will be notified if they will receive a scholarship award.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May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– Representatives of the 4-H Parents &amp; Leaders Board will make announcements and hand out certificates during the scholarship winners’ school awards banquets/ceremonies.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September 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– deadline to submit completed record book for the 4-H year.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October/November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– Scholarship checks are awarded during the Annual 4-H Awards Banquet. </w:t>
      </w:r>
    </w:p>
    <w:p w:rsidR="00000000" w:rsidDel="00000000" w:rsidP="00000000" w:rsidRDefault="00000000" w:rsidRPr="00000000" w14:paraId="00000022">
      <w:pPr>
        <w:pStyle w:val="Title"/>
        <w:tabs>
          <w:tab w:val="left" w:leader="none" w:pos="1710"/>
        </w:tabs>
        <w:jc w:val="left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Jackson County 4-H Scholarship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 xml:space="preserve">Typed applications are encouraged, but applications may be neatly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367915" cy="13906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1568" y="3094200"/>
                          <a:ext cx="23488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Name: 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Address: 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Phone: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E-mail: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Grade: 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Club: 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367915" cy="13906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7915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pStyle w:val="Title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 xml:space="preserve">handwritten. Please use extra sheets of paper if necessary. Please 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Title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 xml:space="preserve">not exceed 2 written pages. Applicants must be currently enrolled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 xml:space="preserve">4-H members in grades 12-13 to apply. Scholarship applicants must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 xml:space="preserve">also submit a </w:t>
      </w:r>
      <w:r w:rsidDel="00000000" w:rsidR="00000000" w:rsidRPr="00000000">
        <w:rPr>
          <w:b w:val="1"/>
          <w:i w:val="1"/>
          <w:u w:val="none"/>
          <w:vertAlign w:val="baseline"/>
          <w:rtl w:val="0"/>
        </w:rPr>
        <w:t xml:space="preserve">letter of recommendation</w:t>
      </w:r>
      <w:r w:rsidDel="00000000" w:rsidR="00000000" w:rsidRPr="00000000">
        <w:rPr>
          <w:b w:val="0"/>
          <w:i w:val="1"/>
          <w:u w:val="none"/>
          <w:vertAlign w:val="baseline"/>
          <w:rtl w:val="0"/>
        </w:rPr>
        <w:t xml:space="preserve"> from an adult leader,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 xml:space="preserve">community member or teacher with their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Please describe how 4H has helped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vertAlign w:val="baseline"/>
          <w:rtl w:val="0"/>
        </w:rPr>
        <w:t xml:space="preserve">Tell us how 4-H has helped you to develop 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vertAlign w:val="baseline"/>
          <w:rtl w:val="0"/>
        </w:rPr>
        <w:t xml:space="preserve">How will your experiences in 4-H help you with your future goals?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Tell us about your school or community activities and awards.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Why do you think that you should receive the 4-H Scholarship?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vertAlign w:val="baseline"/>
          <w:rtl w:val="0"/>
        </w:rPr>
        <w:t xml:space="preserve">Share your funniest / most memorable 4-H story with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UW-Extension provides equal opportunities in programming and employment according to Title IX and ADA requirements.</w:t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u w:val="singl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720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720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83DTSU+tnxn4EiY/UnucaXa3A==">CgMxLjA4AHIhMWRQYms4OUw2akNXWnpXMk83Q1A1ZHM4U2NvbWFLR0VJ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