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436" w14:textId="77777777" w:rsidR="0083477B" w:rsidRDefault="0093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Parents and Leaders Association </w:t>
      </w:r>
      <w:r>
        <w:rPr>
          <w:b/>
          <w:sz w:val="27"/>
          <w:szCs w:val="27"/>
        </w:rPr>
        <w:t>Minutes</w:t>
      </w:r>
      <w:r>
        <w:rPr>
          <w:b/>
          <w:color w:val="000000"/>
          <w:sz w:val="27"/>
          <w:szCs w:val="27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C14AC8C" wp14:editId="702C757C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CF305A" w14:textId="77777777" w:rsidR="0083477B" w:rsidRDefault="0093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March 15,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@ 6:00pm </w:t>
      </w:r>
    </w:p>
    <w:p w14:paraId="347EECC0" w14:textId="77777777" w:rsidR="0083477B" w:rsidRDefault="0093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14:paraId="044D4590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 Mari</w:t>
      </w:r>
      <w:r>
        <w:rPr>
          <w:b/>
          <w:sz w:val="24"/>
          <w:szCs w:val="24"/>
        </w:rPr>
        <w:t>beth Graham called to order 6:08pm</w:t>
      </w:r>
    </w:p>
    <w:p w14:paraId="2372678D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Pledges </w:t>
      </w:r>
    </w:p>
    <w:p w14:paraId="76FB5593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  <w:r>
        <w:rPr>
          <w:sz w:val="24"/>
          <w:szCs w:val="24"/>
        </w:rPr>
        <w:t xml:space="preserve">Maribeth Graham, Rachel Tollefson, Kelly Emerson, Faith Emerson, Molly </w:t>
      </w:r>
      <w:proofErr w:type="spellStart"/>
      <w:r>
        <w:rPr>
          <w:sz w:val="24"/>
          <w:szCs w:val="24"/>
        </w:rPr>
        <w:t>Kniseley</w:t>
      </w:r>
      <w:proofErr w:type="spellEnd"/>
      <w:r>
        <w:rPr>
          <w:sz w:val="24"/>
          <w:szCs w:val="24"/>
        </w:rPr>
        <w:t xml:space="preserve">, Jessie Oberlin, Andrea </w:t>
      </w:r>
      <w:proofErr w:type="spellStart"/>
      <w:r>
        <w:rPr>
          <w:sz w:val="24"/>
          <w:szCs w:val="24"/>
        </w:rPr>
        <w:t>Rippley</w:t>
      </w:r>
      <w:proofErr w:type="spellEnd"/>
    </w:p>
    <w:p w14:paraId="230EE1F0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revisions or items from the floor </w:t>
      </w:r>
    </w:p>
    <w:p w14:paraId="0CFE7FA5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color w:val="000000"/>
          <w:sz w:val="24"/>
          <w:szCs w:val="24"/>
        </w:rPr>
        <w:t xml:space="preserve">reports </w:t>
      </w:r>
    </w:p>
    <w:p w14:paraId="1A738D0C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DF6D05C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Dairy </w:t>
      </w:r>
    </w:p>
    <w:p w14:paraId="60A452CE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Dog </w:t>
      </w:r>
    </w:p>
    <w:p w14:paraId="1B098C91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Horse </w:t>
      </w:r>
    </w:p>
    <w:p w14:paraId="58626773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Livestock - working on </w:t>
      </w:r>
      <w:proofErr w:type="spellStart"/>
      <w:r>
        <w:rPr>
          <w:color w:val="000000"/>
          <w:sz w:val="24"/>
          <w:szCs w:val="24"/>
        </w:rPr>
        <w:t>fairbook</w:t>
      </w:r>
      <w:proofErr w:type="spellEnd"/>
      <w:r>
        <w:rPr>
          <w:color w:val="000000"/>
          <w:sz w:val="24"/>
          <w:szCs w:val="24"/>
        </w:rPr>
        <w:t xml:space="preserve"> revisions, tags out for lambs, goats, pigs, </w:t>
      </w:r>
      <w:r>
        <w:rPr>
          <w:sz w:val="24"/>
          <w:szCs w:val="24"/>
        </w:rPr>
        <w:t>sending out a survey to ask parents what they would like for workshops.</w:t>
      </w:r>
    </w:p>
    <w:p w14:paraId="52277946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Small Animal</w:t>
      </w:r>
      <w:r>
        <w:rPr>
          <w:sz w:val="24"/>
          <w:szCs w:val="24"/>
        </w:rPr>
        <w:t>- just met-kids have to make 1 meeting &amp; 3 workshops that pertain to their project &amp; do a report</w:t>
      </w:r>
      <w:r>
        <w:rPr>
          <w:sz w:val="24"/>
          <w:szCs w:val="24"/>
        </w:rPr>
        <w:t xml:space="preserve"> (all online). Small animal swap Apr. 10th 6-12pm $6/seller $3/buyer; sellers can arrive at 5:30. Election of officers at next meeting.  </w:t>
      </w:r>
      <w:proofErr w:type="spellStart"/>
      <w:r>
        <w:rPr>
          <w:sz w:val="24"/>
          <w:szCs w:val="24"/>
        </w:rPr>
        <w:t>Polarium</w:t>
      </w:r>
      <w:proofErr w:type="spellEnd"/>
      <w:r>
        <w:rPr>
          <w:sz w:val="24"/>
          <w:szCs w:val="24"/>
        </w:rPr>
        <w:t xml:space="preserve"> testing will be required this year.</w:t>
      </w:r>
    </w:p>
    <w:p w14:paraId="4F644BBE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Shooting Sports </w:t>
      </w:r>
    </w:p>
    <w:p w14:paraId="55BAA5A4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Quilting SPIN Club</w:t>
      </w:r>
      <w:r>
        <w:rPr>
          <w:sz w:val="24"/>
          <w:szCs w:val="24"/>
        </w:rPr>
        <w:t>- Jackson Electric is not opening their</w:t>
      </w:r>
      <w:r>
        <w:rPr>
          <w:sz w:val="24"/>
          <w:szCs w:val="24"/>
        </w:rPr>
        <w:t xml:space="preserve"> facility until 2022. </w:t>
      </w:r>
    </w:p>
    <w:p w14:paraId="74717AD0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Felting SPIN Club</w:t>
      </w:r>
      <w:r>
        <w:rPr>
          <w:sz w:val="24"/>
          <w:szCs w:val="24"/>
        </w:rPr>
        <w:t>- Jackson Electric is not opening their facility until 2022.</w:t>
      </w:r>
    </w:p>
    <w:p w14:paraId="40816F87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40A07286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Fair parks </w:t>
      </w:r>
    </w:p>
    <w:p w14:paraId="66564868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Food stand- April Guidelines will have more information. </w:t>
      </w:r>
    </w:p>
    <w:p w14:paraId="1724B3CC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Fundraising - </w:t>
      </w:r>
      <w:hyperlink r:id="rId6">
        <w:r>
          <w:rPr>
            <w:color w:val="1155CC"/>
            <w:sz w:val="24"/>
            <w:szCs w:val="24"/>
            <w:u w:val="single"/>
          </w:rPr>
          <w:t>Cookbook Sales Sheet Idea</w:t>
        </w:r>
      </w:hyperlink>
    </w:p>
    <w:p w14:paraId="76124FCE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Secretary’s Report </w:t>
      </w:r>
      <w:hyperlink r:id="rId7">
        <w:r>
          <w:rPr>
            <w:color w:val="1155CC"/>
            <w:sz w:val="24"/>
            <w:szCs w:val="24"/>
            <w:u w:val="single"/>
          </w:rPr>
          <w:t>February Secretary’s Report</w:t>
        </w:r>
      </w:hyperlink>
      <w:r>
        <w:rPr>
          <w:b/>
          <w:sz w:val="24"/>
          <w:szCs w:val="24"/>
        </w:rPr>
        <w:t xml:space="preserve"> no quorum</w:t>
      </w:r>
    </w:p>
    <w:p w14:paraId="378C829B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Report/Association Bills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-not reviewed</w:t>
      </w:r>
    </w:p>
    <w:p w14:paraId="247B3606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 </w:t>
      </w:r>
    </w:p>
    <w:p w14:paraId="25D4431F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Need to have quorum-Vote on any past vo</w:t>
      </w:r>
      <w:r>
        <w:rPr>
          <w:sz w:val="24"/>
          <w:szCs w:val="24"/>
        </w:rPr>
        <w:t>tes that needed to be voted on</w:t>
      </w:r>
    </w:p>
    <w:p w14:paraId="5B1FC5EA" w14:textId="77777777" w:rsidR="0083477B" w:rsidRDefault="009314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November Secretary’s Report</w:t>
        </w:r>
      </w:hyperlink>
    </w:p>
    <w:p w14:paraId="6CF8910D" w14:textId="77777777" w:rsidR="0083477B" w:rsidRDefault="009314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January Secretary’s Report</w:t>
        </w:r>
      </w:hyperlink>
    </w:p>
    <w:p w14:paraId="16E180E8" w14:textId="77777777" w:rsidR="0083477B" w:rsidRDefault="009314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 Banquet Motion from January-Amy Carriere moved to use the 2019-2020 fiscal budget to pay for printing, maili</w:t>
      </w:r>
      <w:r>
        <w:rPr>
          <w:sz w:val="24"/>
          <w:szCs w:val="24"/>
        </w:rPr>
        <w:t>ng and chamber bucks to the award recipients in lieu of the awards banquet.</w:t>
      </w:r>
    </w:p>
    <w:p w14:paraId="641B0E62" w14:textId="77777777" w:rsidR="0083477B" w:rsidRDefault="009314D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moving funds from checking Jackson County has a </w:t>
      </w:r>
      <w:proofErr w:type="gramStart"/>
      <w:r>
        <w:rPr>
          <w:sz w:val="24"/>
          <w:szCs w:val="24"/>
        </w:rPr>
        <w:t>month to month</w:t>
      </w:r>
      <w:proofErr w:type="gramEnd"/>
      <w:r>
        <w:rPr>
          <w:sz w:val="24"/>
          <w:szCs w:val="24"/>
        </w:rPr>
        <w:t xml:space="preserve"> cd interest-February’s Treasurer's Report Info</w:t>
      </w:r>
    </w:p>
    <w:p w14:paraId="7D03B817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 Book Update - sent out 150 letters, sold 14 ad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current </w:t>
      </w:r>
      <w:r>
        <w:rPr>
          <w:color w:val="000000"/>
          <w:sz w:val="24"/>
          <w:szCs w:val="24"/>
        </w:rPr>
        <w:t>income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$4,</w:t>
      </w:r>
      <w:r>
        <w:rPr>
          <w:sz w:val="24"/>
          <w:szCs w:val="24"/>
        </w:rPr>
        <w:t>725</w:t>
      </w:r>
      <w:r>
        <w:rPr>
          <w:color w:val="000000"/>
          <w:sz w:val="24"/>
          <w:szCs w:val="24"/>
        </w:rPr>
        <w:t xml:space="preserve">, 7 </w:t>
      </w:r>
      <w:r>
        <w:rPr>
          <w:sz w:val="24"/>
          <w:szCs w:val="24"/>
        </w:rPr>
        <w:t>new businesses. Leave open until April 1st. Meeting with a new sponsor tomorrow. Need to supply photos for the covers-1 up to 8 photo collage. Should we open it up to other 4H families to contribute? Need hi-</w:t>
      </w:r>
      <w:r>
        <w:rPr>
          <w:sz w:val="24"/>
          <w:szCs w:val="24"/>
        </w:rPr>
        <w:lastRenderedPageBreak/>
        <w:t>resolution photos. Andrea to p</w:t>
      </w:r>
      <w:r>
        <w:rPr>
          <w:sz w:val="24"/>
          <w:szCs w:val="24"/>
        </w:rPr>
        <w:t xml:space="preserve">ut a request on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page. Do a vote on which photos are selected-leader’s board. By May the layout is complete. Cover design to be finalized in the April Meeting. </w:t>
      </w:r>
    </w:p>
    <w:p w14:paraId="12BA392D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vote sent for approval of the contract for an </w:t>
      </w:r>
      <w:proofErr w:type="gramStart"/>
      <w:r>
        <w:rPr>
          <w:sz w:val="24"/>
          <w:szCs w:val="24"/>
        </w:rPr>
        <w:t>independent contractors</w:t>
      </w:r>
      <w:proofErr w:type="gramEnd"/>
      <w:r>
        <w:rPr>
          <w:sz w:val="24"/>
          <w:szCs w:val="24"/>
        </w:rPr>
        <w:t xml:space="preserve"> for plat bo</w:t>
      </w:r>
      <w:r>
        <w:rPr>
          <w:sz w:val="24"/>
          <w:szCs w:val="24"/>
        </w:rPr>
        <w:t>ok (was approved with 13 e-votes for the contract and 0 against)</w:t>
      </w:r>
    </w:p>
    <w:p w14:paraId="0D303FB4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Award Banquet </w:t>
      </w:r>
      <w:r>
        <w:rPr>
          <w:sz w:val="24"/>
          <w:szCs w:val="24"/>
        </w:rPr>
        <w:t>Next Steps- things for voting. Some clubs have not submitted information for awards. Board to send out another reminder to club leaders. Need quorum to vote on certain items. Ke</w:t>
      </w:r>
      <w:r>
        <w:rPr>
          <w:sz w:val="24"/>
          <w:szCs w:val="24"/>
        </w:rPr>
        <w:t>lly to call club leaders that have not yet submitted for awards. Request that submissions be in by April 10th.</w:t>
      </w:r>
    </w:p>
    <w:p w14:paraId="0F089364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Decided on Exec. Board meeting the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before P/L meeting </w:t>
      </w:r>
    </w:p>
    <w:p w14:paraId="570B233E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 Items from February Meeting update:</w:t>
      </w:r>
    </w:p>
    <w:p w14:paraId="6153D90A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Charter support for those new to writing them, (Andrea)</w:t>
      </w:r>
    </w:p>
    <w:p w14:paraId="68BA3477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Could we get a synopsis of numbers of members </w:t>
      </w:r>
      <w:hyperlink r:id="rId10">
        <w:r>
          <w:rPr>
            <w:color w:val="1155CC"/>
            <w:sz w:val="24"/>
            <w:szCs w:val="24"/>
            <w:u w:val="single"/>
          </w:rPr>
          <w:t>enr</w:t>
        </w:r>
        <w:r>
          <w:rPr>
            <w:color w:val="1155CC"/>
            <w:sz w:val="24"/>
            <w:szCs w:val="24"/>
            <w:u w:val="single"/>
          </w:rPr>
          <w:t>olled in each project area</w:t>
        </w:r>
      </w:hyperlink>
      <w:r>
        <w:rPr>
          <w:sz w:val="24"/>
          <w:szCs w:val="24"/>
        </w:rPr>
        <w:t xml:space="preserve"> in order to build support in project leaders and opportunities, (Andrea) Done</w:t>
      </w:r>
    </w:p>
    <w:p w14:paraId="4A7B9F48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appropriate to put in a secretary’s report regarding treasurer’s report (Amy/Andrea) </w:t>
      </w:r>
      <w:r>
        <w:rPr>
          <w:sz w:val="24"/>
          <w:szCs w:val="24"/>
          <w:u w:val="single"/>
        </w:rPr>
        <w:t>Answer: the report will be placed on file pending year end</w:t>
      </w:r>
      <w:r>
        <w:rPr>
          <w:sz w:val="24"/>
          <w:szCs w:val="24"/>
          <w:u w:val="single"/>
        </w:rPr>
        <w:t xml:space="preserve"> audit</w:t>
      </w:r>
    </w:p>
    <w:p w14:paraId="039A7623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club leaders of updated lists, requesting feedback on if it is correct, and give a list of incomplete records to club leaders (Andrea)</w:t>
      </w:r>
    </w:p>
    <w:p w14:paraId="57B2BC2F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hyperlink r:id="rId11">
        <w:r>
          <w:rPr>
            <w:color w:val="1155CC"/>
            <w:sz w:val="24"/>
            <w:szCs w:val="24"/>
            <w:u w:val="single"/>
          </w:rPr>
          <w:t>contract for the plat book coordinato</w:t>
        </w:r>
      </w:hyperlink>
      <w:hyperlink r:id="rId12">
        <w:r>
          <w:rPr>
            <w:color w:val="1155CC"/>
            <w:sz w:val="24"/>
            <w:szCs w:val="24"/>
            <w:u w:val="single"/>
          </w:rPr>
          <w:t>r</w:t>
        </w:r>
      </w:hyperlink>
      <w:r>
        <w:rPr>
          <w:sz w:val="24"/>
          <w:szCs w:val="24"/>
        </w:rPr>
        <w:t xml:space="preserve"> (Andrea) Done</w:t>
      </w:r>
    </w:p>
    <w:p w14:paraId="7EEA3C00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email for e-vote for the plat book coordinator position (Maribeth) Done</w:t>
      </w:r>
    </w:p>
    <w:p w14:paraId="7B0CBF89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up email list for voting members (Amy) Done</w:t>
      </w:r>
    </w:p>
    <w:p w14:paraId="331CEE92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</w:t>
      </w:r>
      <w:r>
        <w:rPr>
          <w:sz w:val="24"/>
          <w:szCs w:val="24"/>
        </w:rPr>
        <w:t xml:space="preserve"> email list of charter leads to Amy (Andrea) Approved Adult Leaders -Done</w:t>
      </w:r>
    </w:p>
    <w:p w14:paraId="77F91DFE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Updates on website (Andrea) Done</w:t>
      </w:r>
    </w:p>
    <w:p w14:paraId="2B009A00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agenda items: Safe in person learning Done see link below</w:t>
      </w:r>
    </w:p>
    <w:p w14:paraId="5120CE3C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Newsletter timeline so we can get info to Andrea </w:t>
      </w:r>
    </w:p>
    <w:p w14:paraId="7294C4A3" w14:textId="77777777" w:rsidR="0083477B" w:rsidRDefault="009314DF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to add projects (training this</w:t>
      </w:r>
      <w:r>
        <w:rPr>
          <w:sz w:val="24"/>
          <w:szCs w:val="24"/>
        </w:rPr>
        <w:t xml:space="preserve"> week) send info (Andrea)</w:t>
      </w:r>
    </w:p>
    <w:p w14:paraId="5048902F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New Busines</w:t>
      </w:r>
      <w:r>
        <w:rPr>
          <w:b/>
          <w:sz w:val="24"/>
          <w:szCs w:val="24"/>
        </w:rPr>
        <w:t xml:space="preserve">s  </w:t>
      </w:r>
    </w:p>
    <w:p w14:paraId="0AD0355E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Insurance Reviews: Dishonestly bond, Assets/Personal property, Special </w:t>
      </w:r>
      <w:proofErr w:type="gramStart"/>
      <w:r>
        <w:rPr>
          <w:sz w:val="24"/>
          <w:szCs w:val="24"/>
        </w:rPr>
        <w:t>Event(</w:t>
      </w:r>
      <w:proofErr w:type="gramEnd"/>
      <w:r>
        <w:rPr>
          <w:sz w:val="24"/>
          <w:szCs w:val="24"/>
        </w:rPr>
        <w:t>food stand),American income life liability for club members</w:t>
      </w:r>
    </w:p>
    <w:p w14:paraId="709C05E7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placing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Ad in the plat book</w:t>
      </w:r>
    </w:p>
    <w:p w14:paraId="2C9B55F2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13">
        <w:r>
          <w:rPr>
            <w:color w:val="1155CC"/>
            <w:sz w:val="24"/>
            <w:szCs w:val="24"/>
            <w:u w:val="single"/>
          </w:rPr>
          <w:t>grant letters</w:t>
        </w:r>
      </w:hyperlink>
      <w:r>
        <w:rPr>
          <w:sz w:val="24"/>
          <w:szCs w:val="24"/>
        </w:rPr>
        <w:t xml:space="preserve"> (get them started)</w:t>
      </w:r>
    </w:p>
    <w:p w14:paraId="5E3CF576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Review/revise </w:t>
      </w:r>
      <w:hyperlink r:id="rId14">
        <w:r>
          <w:rPr>
            <w:color w:val="1155CC"/>
            <w:sz w:val="24"/>
            <w:szCs w:val="24"/>
            <w:u w:val="single"/>
          </w:rPr>
          <w:t>Constitution bylaws</w:t>
        </w:r>
      </w:hyperlink>
    </w:p>
    <w:p w14:paraId="63A193D2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 xml:space="preserve">Food stand regulations </w:t>
        </w:r>
      </w:hyperlink>
      <w:r>
        <w:rPr>
          <w:sz w:val="24"/>
          <w:szCs w:val="24"/>
        </w:rPr>
        <w:t xml:space="preserve">- need to have </w:t>
      </w:r>
      <w:proofErr w:type="gramStart"/>
      <w:r>
        <w:rPr>
          <w:sz w:val="24"/>
          <w:szCs w:val="24"/>
        </w:rPr>
        <w:t>insurance(</w:t>
      </w:r>
      <w:proofErr w:type="gramEnd"/>
      <w:r>
        <w:rPr>
          <w:sz w:val="24"/>
          <w:szCs w:val="24"/>
        </w:rPr>
        <w:t>per Lori’s email)</w:t>
      </w:r>
    </w:p>
    <w:p w14:paraId="48B0C4F7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16">
        <w:r>
          <w:rPr>
            <w:color w:val="1155CC"/>
            <w:sz w:val="24"/>
            <w:szCs w:val="24"/>
            <w:u w:val="single"/>
          </w:rPr>
          <w:t>contract</w:t>
        </w:r>
      </w:hyperlink>
      <w:r>
        <w:rPr>
          <w:sz w:val="24"/>
          <w:szCs w:val="24"/>
        </w:rPr>
        <w:t xml:space="preserve"> for the food stand</w:t>
      </w:r>
    </w:p>
    <w:p w14:paraId="4081243A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Brainstorming County events for this summer/ </w:t>
      </w:r>
      <w:proofErr w:type="gramStart"/>
      <w:r>
        <w:rPr>
          <w:sz w:val="24"/>
          <w:szCs w:val="24"/>
        </w:rPr>
        <w:t>fall( camp</w:t>
      </w:r>
      <w:proofErr w:type="gramEnd"/>
      <w:r>
        <w:rPr>
          <w:sz w:val="24"/>
          <w:szCs w:val="24"/>
        </w:rPr>
        <w:t>)</w:t>
      </w:r>
    </w:p>
    <w:p w14:paraId="35579F82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announcements </w:t>
      </w:r>
    </w:p>
    <w:p w14:paraId="7D8F2147" w14:textId="77777777" w:rsidR="0083477B" w:rsidRDefault="009314D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Andrea-</w:t>
      </w:r>
      <w:r>
        <w:rPr>
          <w:sz w:val="24"/>
          <w:szCs w:val="24"/>
        </w:rPr>
        <w:t xml:space="preserve"> has </w:t>
      </w:r>
      <w:hyperlink r:id="rId17">
        <w:r>
          <w:rPr>
            <w:color w:val="1155CC"/>
            <w:sz w:val="24"/>
            <w:szCs w:val="24"/>
            <w:u w:val="single"/>
          </w:rPr>
          <w:t>updated meeting guidelines</w:t>
        </w:r>
      </w:hyperlink>
      <w:r>
        <w:rPr>
          <w:sz w:val="24"/>
          <w:szCs w:val="24"/>
        </w:rPr>
        <w:t xml:space="preserve"> April 1st-June 1st: Can have up to 50 people indoors, or 30% of room capacity; 50 </w:t>
      </w:r>
      <w:proofErr w:type="gramStart"/>
      <w:r>
        <w:rPr>
          <w:sz w:val="24"/>
          <w:szCs w:val="24"/>
        </w:rPr>
        <w:t>max</w:t>
      </w:r>
      <w:proofErr w:type="gramEnd"/>
      <w:r>
        <w:rPr>
          <w:sz w:val="24"/>
          <w:szCs w:val="24"/>
        </w:rPr>
        <w:t xml:space="preserve"> still. Outdoors is up to 150 people. Meetings indoors=4hr max, no limit on outdoor meeting. Keep using face coverings</w:t>
      </w:r>
      <w:r>
        <w:rPr>
          <w:sz w:val="24"/>
          <w:szCs w:val="24"/>
        </w:rPr>
        <w:t xml:space="preserve">, not eating indoors, keeping social distance. </w:t>
      </w:r>
      <w:r>
        <w:rPr>
          <w:sz w:val="24"/>
          <w:szCs w:val="24"/>
        </w:rPr>
        <w:lastRenderedPageBreak/>
        <w:t>Still need to submit meeting approval forms for ALL in person meetings</w:t>
      </w:r>
    </w:p>
    <w:p w14:paraId="76FCA5F0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Do:</w:t>
      </w:r>
    </w:p>
    <w:p w14:paraId="5576DFD9" w14:textId="77777777" w:rsidR="0083477B" w:rsidRDefault="0083477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C7664D1" w14:textId="77777777" w:rsidR="0083477B" w:rsidRDefault="009314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-Maribeth adjourned at 6:50 pm</w:t>
      </w:r>
    </w:p>
    <w:p w14:paraId="75068FB9" w14:textId="77777777" w:rsidR="0083477B" w:rsidRDefault="0093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Full </w:t>
      </w:r>
      <w:proofErr w:type="spellStart"/>
      <w:proofErr w:type="gramStart"/>
      <w:r>
        <w:rPr>
          <w:b/>
          <w:color w:val="000000"/>
          <w:sz w:val="24"/>
          <w:szCs w:val="24"/>
        </w:rPr>
        <w:t>Meeting:</w:t>
      </w:r>
      <w:r>
        <w:rPr>
          <w:b/>
          <w:sz w:val="24"/>
          <w:szCs w:val="24"/>
        </w:rPr>
        <w:t>April</w:t>
      </w:r>
      <w:proofErr w:type="spellEnd"/>
      <w:proofErr w:type="gramEnd"/>
      <w:r>
        <w:rPr>
          <w:b/>
          <w:sz w:val="24"/>
          <w:szCs w:val="24"/>
        </w:rPr>
        <w:t xml:space="preserve"> 19, </w:t>
      </w:r>
      <w:r>
        <w:rPr>
          <w:b/>
          <w:color w:val="000000"/>
          <w:sz w:val="24"/>
          <w:szCs w:val="24"/>
        </w:rPr>
        <w:t>2021 @ 6:00 PM at the Extension Office</w:t>
      </w:r>
    </w:p>
    <w:p w14:paraId="17C49855" w14:textId="77777777" w:rsidR="0083477B" w:rsidRDefault="0093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Exec Board Meeting: April 5, 2021 @ 5:30 PM at the Extension Office</w:t>
      </w:r>
    </w:p>
    <w:sectPr w:rsidR="0083477B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6C4"/>
    <w:multiLevelType w:val="multilevel"/>
    <w:tmpl w:val="565C8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7B"/>
    <w:rsid w:val="0083477B"/>
    <w:rsid w:val="0093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E88C"/>
  <w15:docId w15:val="{E55CD1C0-654C-4DD4-92B7-899CD9E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RWU9V5gNdp5C2_5JJvyCK9p6E9M-4rIO1DPj-tWJxE/edit?usp=sharing" TargetMode="External"/><Relationship Id="rId13" Type="http://schemas.openxmlformats.org/officeDocument/2006/relationships/hyperlink" Target="https://drive.google.com/file/d/1JMIMizMtpEa9KgmO-fyOEuKjouYThefY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DbYD3tZJv-_b6OATcXgQsKgmGZVo9rCUyVS29t9D3M/edit?usp=sharing" TargetMode="External"/><Relationship Id="rId12" Type="http://schemas.openxmlformats.org/officeDocument/2006/relationships/hyperlink" Target="https://drive.google.com/drive/u/4/search?q=oberlien" TargetMode="External"/><Relationship Id="rId17" Type="http://schemas.openxmlformats.org/officeDocument/2006/relationships/hyperlink" Target="https://docs.google.com/document/d/1yfsMsAkfJEJ48brWT7ba8UQgINkZz0ER3od25f3-rrU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14jsHXNqUxdlPHcnHqY9fW5oOepOGHZn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1zsCc5RNv8BFbH24Zkuro37v_bQDyfV/view?usp=sharing" TargetMode="External"/><Relationship Id="rId11" Type="http://schemas.openxmlformats.org/officeDocument/2006/relationships/hyperlink" Target="https://drive.google.com/file/d/1cEgWSx3XaT43CUysfB8NjqiTw84LtvEx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7HGS_mUyeN_u76OTKDzYmY68J9_5nQjr/view?usp=sharing" TargetMode="External"/><Relationship Id="rId10" Type="http://schemas.openxmlformats.org/officeDocument/2006/relationships/hyperlink" Target="https://drive.google.com/file/d/1oxYYCL_vVxtdnNPfWnnA4MvUrUfdRCAs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tPKB3vBGqWDOsXpsidsmVo7hHQ9OfFDk3Ym3TE1WKk/edit?usp=sharing" TargetMode="External"/><Relationship Id="rId14" Type="http://schemas.openxmlformats.org/officeDocument/2006/relationships/hyperlink" Target="https://docs.google.com/document/d/18EbwujDguPVlqNxuEe5tKWosG6ONq-9SYqAi9T9sg5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Rippley,Andrea</dc:creator>
  <cp:lastModifiedBy>Rippley,Andrea</cp:lastModifiedBy>
  <cp:revision>2</cp:revision>
  <dcterms:created xsi:type="dcterms:W3CDTF">2021-04-21T19:08:00Z</dcterms:created>
  <dcterms:modified xsi:type="dcterms:W3CDTF">2021-04-21T19:08:00Z</dcterms:modified>
</cp:coreProperties>
</file>